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2D50" w:rsidRPr="00CC2D50" w:rsidRDefault="00CC2D50" w:rsidP="00CC2D50">
      <w:pPr>
        <w:spacing w:after="0" w:line="259" w:lineRule="auto"/>
        <w:ind w:left="0" w:right="2" w:firstLine="0"/>
        <w:jc w:val="center"/>
        <w:rPr>
          <w:b/>
          <w:sz w:val="32"/>
          <w:szCs w:val="32"/>
          <w:u w:val="single"/>
        </w:rPr>
      </w:pPr>
      <w:r w:rsidRPr="00CC2D50">
        <w:rPr>
          <w:b/>
          <w:sz w:val="32"/>
          <w:szCs w:val="32"/>
          <w:u w:val="single"/>
        </w:rPr>
        <w:t>Bekanntmachung des Amtes Itzstedt</w:t>
      </w:r>
    </w:p>
    <w:p w:rsidR="00CC2D50" w:rsidRDefault="00CC2D50" w:rsidP="00713113">
      <w:pPr>
        <w:spacing w:after="0" w:line="259" w:lineRule="auto"/>
        <w:ind w:left="1080" w:right="2" w:firstLine="0"/>
        <w:rPr>
          <w:b/>
          <w:sz w:val="32"/>
          <w:szCs w:val="32"/>
        </w:rPr>
      </w:pPr>
    </w:p>
    <w:p w:rsidR="00713113" w:rsidRPr="00713113" w:rsidRDefault="00713113" w:rsidP="00713113">
      <w:pPr>
        <w:spacing w:after="0" w:line="259" w:lineRule="auto"/>
        <w:ind w:left="1080" w:right="2" w:firstLine="0"/>
        <w:rPr>
          <w:b/>
          <w:sz w:val="32"/>
          <w:szCs w:val="32"/>
        </w:rPr>
      </w:pPr>
      <w:r w:rsidRPr="00713113">
        <w:rPr>
          <w:b/>
          <w:sz w:val="32"/>
          <w:szCs w:val="32"/>
        </w:rPr>
        <w:t xml:space="preserve">    </w:t>
      </w:r>
      <w:r>
        <w:rPr>
          <w:b/>
          <w:sz w:val="32"/>
          <w:szCs w:val="32"/>
        </w:rPr>
        <w:t xml:space="preserve">                </w:t>
      </w:r>
      <w:r w:rsidRPr="00713113">
        <w:rPr>
          <w:b/>
          <w:sz w:val="32"/>
          <w:szCs w:val="32"/>
        </w:rPr>
        <w:t xml:space="preserve"> </w:t>
      </w:r>
      <w:r w:rsidR="002A0169">
        <w:rPr>
          <w:b/>
          <w:sz w:val="32"/>
          <w:szCs w:val="32"/>
        </w:rPr>
        <w:t>I</w:t>
      </w:r>
      <w:r w:rsidR="009A1472">
        <w:rPr>
          <w:b/>
          <w:sz w:val="32"/>
          <w:szCs w:val="32"/>
        </w:rPr>
        <w:t>V</w:t>
      </w:r>
      <w:r w:rsidRPr="00713113">
        <w:rPr>
          <w:b/>
          <w:sz w:val="32"/>
          <w:szCs w:val="32"/>
        </w:rPr>
        <w:t>. Änderungssatzung</w:t>
      </w:r>
    </w:p>
    <w:p w:rsidR="00C85231" w:rsidRPr="00713113" w:rsidRDefault="00713113" w:rsidP="00713113">
      <w:pPr>
        <w:spacing w:after="0" w:line="259" w:lineRule="auto"/>
        <w:ind w:left="0" w:right="2" w:firstLine="0"/>
        <w:jc w:val="center"/>
        <w:rPr>
          <w:sz w:val="32"/>
          <w:szCs w:val="32"/>
        </w:rPr>
      </w:pPr>
      <w:r w:rsidRPr="00713113">
        <w:rPr>
          <w:b/>
          <w:sz w:val="32"/>
          <w:szCs w:val="32"/>
        </w:rPr>
        <w:t xml:space="preserve">zur </w:t>
      </w:r>
      <w:r w:rsidR="00AD6C5C" w:rsidRPr="00713113">
        <w:rPr>
          <w:b/>
          <w:sz w:val="32"/>
          <w:szCs w:val="32"/>
        </w:rPr>
        <w:t>Hauptsatzung</w:t>
      </w:r>
      <w:r w:rsidRPr="00713113">
        <w:rPr>
          <w:b/>
          <w:sz w:val="32"/>
          <w:szCs w:val="32"/>
        </w:rPr>
        <w:t xml:space="preserve"> der Gemeinde </w:t>
      </w:r>
      <w:r w:rsidR="001C58C7">
        <w:rPr>
          <w:b/>
          <w:sz w:val="32"/>
          <w:szCs w:val="32"/>
        </w:rPr>
        <w:t>S</w:t>
      </w:r>
      <w:r w:rsidR="009A1472">
        <w:rPr>
          <w:b/>
          <w:sz w:val="32"/>
          <w:szCs w:val="32"/>
        </w:rPr>
        <w:t>eth</w:t>
      </w:r>
    </w:p>
    <w:p w:rsidR="00C85231" w:rsidRDefault="00713113" w:rsidP="00713113">
      <w:pPr>
        <w:spacing w:after="0" w:line="259" w:lineRule="auto"/>
        <w:ind w:left="0" w:right="2" w:firstLine="0"/>
        <w:jc w:val="center"/>
      </w:pPr>
      <w:r>
        <w:rPr>
          <w:b/>
          <w:sz w:val="30"/>
        </w:rPr>
        <w:t>vom 2</w:t>
      </w:r>
      <w:r w:rsidR="009A1472">
        <w:rPr>
          <w:b/>
          <w:sz w:val="30"/>
        </w:rPr>
        <w:t>2</w:t>
      </w:r>
      <w:r>
        <w:rPr>
          <w:b/>
          <w:sz w:val="30"/>
        </w:rPr>
        <w:t>.0</w:t>
      </w:r>
      <w:r w:rsidR="009A1472">
        <w:rPr>
          <w:b/>
          <w:sz w:val="30"/>
        </w:rPr>
        <w:t>5</w:t>
      </w:r>
      <w:r>
        <w:rPr>
          <w:b/>
          <w:sz w:val="30"/>
        </w:rPr>
        <w:t>.201</w:t>
      </w:r>
      <w:r w:rsidR="001C58C7">
        <w:rPr>
          <w:b/>
          <w:sz w:val="30"/>
        </w:rPr>
        <w:t>4</w:t>
      </w:r>
    </w:p>
    <w:p w:rsidR="00C85231" w:rsidRDefault="00AD6C5C">
      <w:pPr>
        <w:spacing w:after="18" w:line="259" w:lineRule="auto"/>
        <w:ind w:left="0" w:firstLine="0"/>
      </w:pPr>
      <w:r>
        <w:rPr>
          <w:sz w:val="19"/>
        </w:rPr>
        <w:t xml:space="preserve"> </w:t>
      </w:r>
    </w:p>
    <w:p w:rsidR="00C85231" w:rsidRDefault="00AD6C5C">
      <w:pPr>
        <w:spacing w:after="0" w:line="259" w:lineRule="auto"/>
        <w:ind w:left="53" w:firstLine="0"/>
        <w:jc w:val="center"/>
      </w:pPr>
      <w:r>
        <w:t xml:space="preserve"> </w:t>
      </w:r>
    </w:p>
    <w:p w:rsidR="00C85231" w:rsidRDefault="00AD6C5C">
      <w:pPr>
        <w:ind w:left="-5"/>
      </w:pPr>
      <w:r>
        <w:t xml:space="preserve">Aufgrund des § 4 der Gemeindeordnung für Schleswig-Holstein wird nach Beschluss der Gemeindevertretung vom </w:t>
      </w:r>
      <w:r w:rsidR="002912B1">
        <w:t>15.02</w:t>
      </w:r>
      <w:r>
        <w:t>.20</w:t>
      </w:r>
      <w:r w:rsidR="002A0169">
        <w:t>21</w:t>
      </w:r>
      <w:r>
        <w:t xml:space="preserve"> und mit Genehmigung des Landrats des Kreises Segeberg folgende </w:t>
      </w:r>
      <w:r w:rsidR="00713113">
        <w:t>I</w:t>
      </w:r>
      <w:r w:rsidR="009A1472">
        <w:t>V</w:t>
      </w:r>
      <w:r w:rsidR="00713113">
        <w:t xml:space="preserve">. Änderungssatzung zur </w:t>
      </w:r>
      <w:r>
        <w:t xml:space="preserve">Hauptsatzung </w:t>
      </w:r>
      <w:r w:rsidR="0073139D">
        <w:t>der</w:t>
      </w:r>
      <w:r>
        <w:t xml:space="preserve"> Gemeinde </w:t>
      </w:r>
      <w:r w:rsidR="001C58C7">
        <w:t>S</w:t>
      </w:r>
      <w:r w:rsidR="009A1472">
        <w:t>eth</w:t>
      </w:r>
      <w:r>
        <w:t xml:space="preserve"> erlassen: </w:t>
      </w:r>
    </w:p>
    <w:p w:rsidR="00713113" w:rsidRDefault="00713113">
      <w:pPr>
        <w:ind w:left="-5"/>
      </w:pPr>
    </w:p>
    <w:p w:rsidR="003C49C6" w:rsidRDefault="003C49C6">
      <w:pPr>
        <w:ind w:left="-5"/>
      </w:pPr>
    </w:p>
    <w:p w:rsidR="00713113" w:rsidRDefault="00713113">
      <w:pPr>
        <w:ind w:left="-5"/>
      </w:pPr>
    </w:p>
    <w:p w:rsidR="00C85231" w:rsidRDefault="00713113" w:rsidP="00713113">
      <w:pPr>
        <w:spacing w:after="0" w:line="259" w:lineRule="auto"/>
        <w:ind w:left="0" w:firstLine="0"/>
        <w:jc w:val="center"/>
        <w:rPr>
          <w:b/>
          <w:sz w:val="28"/>
          <w:szCs w:val="28"/>
        </w:rPr>
      </w:pPr>
      <w:r w:rsidRPr="00713113">
        <w:rPr>
          <w:b/>
          <w:sz w:val="28"/>
          <w:szCs w:val="28"/>
        </w:rPr>
        <w:t>Artikel 1</w:t>
      </w:r>
    </w:p>
    <w:p w:rsidR="00D31EE6" w:rsidRDefault="00D31EE6" w:rsidP="00713113">
      <w:pPr>
        <w:spacing w:after="0" w:line="259" w:lineRule="auto"/>
        <w:ind w:left="0" w:firstLine="0"/>
        <w:jc w:val="center"/>
        <w:rPr>
          <w:b/>
          <w:sz w:val="28"/>
          <w:szCs w:val="28"/>
        </w:rPr>
      </w:pPr>
    </w:p>
    <w:p w:rsidR="00D31EE6" w:rsidRDefault="00D31EE6" w:rsidP="00D31EE6">
      <w:pPr>
        <w:spacing w:after="0" w:line="259" w:lineRule="auto"/>
        <w:ind w:left="0" w:firstLine="0"/>
        <w:rPr>
          <w:sz w:val="24"/>
          <w:szCs w:val="24"/>
        </w:rPr>
      </w:pPr>
      <w:r w:rsidRPr="00D31EE6">
        <w:rPr>
          <w:sz w:val="24"/>
          <w:szCs w:val="24"/>
        </w:rPr>
        <w:t>§ 2a wird wie folgt eingefügt:</w:t>
      </w:r>
    </w:p>
    <w:p w:rsidR="00D31EE6" w:rsidRDefault="00D31EE6" w:rsidP="00D31EE6">
      <w:pPr>
        <w:spacing w:after="0" w:line="259" w:lineRule="auto"/>
        <w:ind w:left="0" w:firstLine="0"/>
        <w:rPr>
          <w:sz w:val="24"/>
          <w:szCs w:val="24"/>
        </w:rPr>
      </w:pPr>
    </w:p>
    <w:p w:rsidR="00D31EE6" w:rsidRDefault="00D31EE6" w:rsidP="00D31EE6">
      <w:pPr>
        <w:spacing w:after="0" w:line="259" w:lineRule="auto"/>
        <w:ind w:left="0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 2a</w:t>
      </w:r>
    </w:p>
    <w:p w:rsidR="00D31EE6" w:rsidRDefault="00D31EE6" w:rsidP="00D31EE6">
      <w:pPr>
        <w:spacing w:after="0" w:line="259" w:lineRule="auto"/>
        <w:ind w:left="0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Sitzungen in Fällen höherer Gewalt</w:t>
      </w:r>
    </w:p>
    <w:p w:rsidR="00D31EE6" w:rsidRDefault="00D31EE6" w:rsidP="00D31EE6">
      <w:pPr>
        <w:spacing w:after="0" w:line="259" w:lineRule="auto"/>
        <w:ind w:left="0" w:firstLine="0"/>
        <w:jc w:val="center"/>
        <w:rPr>
          <w:b/>
          <w:sz w:val="24"/>
          <w:szCs w:val="24"/>
        </w:rPr>
      </w:pPr>
    </w:p>
    <w:p w:rsidR="00D31EE6" w:rsidRPr="00090FF5" w:rsidRDefault="00090FF5" w:rsidP="00090FF5">
      <w:pPr>
        <w:spacing w:after="0" w:line="259" w:lineRule="auto"/>
        <w:ind w:left="0" w:firstLine="0"/>
        <w:rPr>
          <w:sz w:val="24"/>
          <w:szCs w:val="24"/>
        </w:rPr>
      </w:pPr>
      <w:r w:rsidRPr="00090FF5">
        <w:rPr>
          <w:sz w:val="24"/>
          <w:szCs w:val="24"/>
        </w:rPr>
        <w:t>(1</w:t>
      </w:r>
      <w:r>
        <w:rPr>
          <w:sz w:val="24"/>
          <w:szCs w:val="24"/>
        </w:rPr>
        <w:t xml:space="preserve">) </w:t>
      </w:r>
      <w:r w:rsidRPr="00090FF5">
        <w:rPr>
          <w:sz w:val="24"/>
          <w:szCs w:val="24"/>
        </w:rPr>
        <w:t xml:space="preserve">Bei Naturkatastrophen, aus Gründen des Infektionsschutzes oder vergleichbaren </w:t>
      </w:r>
    </w:p>
    <w:p w:rsidR="00090FF5" w:rsidRDefault="00090FF5" w:rsidP="00090FF5">
      <w:pPr>
        <w:ind w:left="0" w:firstLine="0"/>
      </w:pPr>
      <w:r>
        <w:t xml:space="preserve">      Notsituationen, die eine Teilnahme der Gemeindevertreterinnen und –vertreter an</w:t>
      </w:r>
    </w:p>
    <w:p w:rsidR="00090FF5" w:rsidRDefault="00090FF5" w:rsidP="00090FF5">
      <w:pPr>
        <w:ind w:left="0" w:firstLine="0"/>
      </w:pPr>
      <w:r>
        <w:t xml:space="preserve">      Sitzungen der Gemeindevertretung erschweren oder verhindern, können die </w:t>
      </w:r>
    </w:p>
    <w:p w:rsidR="00090FF5" w:rsidRDefault="00090FF5" w:rsidP="00090FF5">
      <w:pPr>
        <w:ind w:left="0" w:firstLine="0"/>
      </w:pPr>
      <w:r>
        <w:t xml:space="preserve">      notwendigen Sitzungen der Gemeindevertretung ohne persönliche Anwesenheit der</w:t>
      </w:r>
    </w:p>
    <w:p w:rsidR="00090FF5" w:rsidRDefault="00090FF5" w:rsidP="00090FF5">
      <w:pPr>
        <w:ind w:left="0" w:firstLine="0"/>
      </w:pPr>
      <w:r>
        <w:t xml:space="preserve">      Mitglieder im Sitzungsraum als Videokonferenz durchgeführt werden. Dabei werden</w:t>
      </w:r>
    </w:p>
    <w:p w:rsidR="00090FF5" w:rsidRDefault="00090FF5" w:rsidP="00090FF5">
      <w:pPr>
        <w:ind w:left="0" w:firstLine="0"/>
      </w:pPr>
      <w:r>
        <w:t xml:space="preserve">      geeignete technische Hilfsmittel eingesetzt, durch die die Sitzung einschließlich der</w:t>
      </w:r>
    </w:p>
    <w:p w:rsidR="00090FF5" w:rsidRDefault="00090FF5" w:rsidP="00090FF5">
      <w:pPr>
        <w:ind w:left="0" w:firstLine="0"/>
      </w:pPr>
      <w:r>
        <w:t xml:space="preserve">      Beratungen und Beschlussfassungen zeitgleich in Bild und Ton an alle Personen mit</w:t>
      </w:r>
    </w:p>
    <w:p w:rsidR="00090FF5" w:rsidRDefault="00090FF5" w:rsidP="00090FF5">
      <w:pPr>
        <w:ind w:left="0" w:firstLine="0"/>
      </w:pPr>
      <w:r>
        <w:t xml:space="preserve">      Teilnahmerechten übertragen werden. Die Entscheidung hierüber trifft die </w:t>
      </w:r>
    </w:p>
    <w:p w:rsidR="00090FF5" w:rsidRDefault="00090FF5" w:rsidP="00090FF5">
      <w:pPr>
        <w:ind w:left="0" w:firstLine="0"/>
      </w:pPr>
      <w:r>
        <w:t xml:space="preserve">      Bürgermeisterin oder der Bürgermeister.</w:t>
      </w:r>
    </w:p>
    <w:p w:rsidR="00090FF5" w:rsidRDefault="00090FF5" w:rsidP="00090FF5">
      <w:pPr>
        <w:ind w:left="0" w:firstLine="0"/>
      </w:pPr>
    </w:p>
    <w:p w:rsidR="00090FF5" w:rsidRDefault="00090FF5" w:rsidP="00090FF5">
      <w:pPr>
        <w:ind w:left="0" w:firstLine="0"/>
      </w:pPr>
      <w:r>
        <w:t xml:space="preserve">(2) Sitzungen der Ausschüsse und der Beiräte können im Sinne des Absatzes 1 </w:t>
      </w:r>
    </w:p>
    <w:p w:rsidR="00090FF5" w:rsidRDefault="00090FF5" w:rsidP="00090FF5">
      <w:pPr>
        <w:ind w:left="0" w:firstLine="0"/>
      </w:pPr>
      <w:r>
        <w:t xml:space="preserve">      durchgeführt werden.</w:t>
      </w:r>
    </w:p>
    <w:p w:rsidR="00090FF5" w:rsidRDefault="00090FF5" w:rsidP="00090FF5">
      <w:pPr>
        <w:ind w:left="0" w:firstLine="0"/>
      </w:pPr>
    </w:p>
    <w:p w:rsidR="00090FF5" w:rsidRDefault="00090FF5" w:rsidP="00090FF5">
      <w:pPr>
        <w:ind w:left="0" w:firstLine="0"/>
      </w:pPr>
      <w:r>
        <w:t>(3) Wahlen dürfen in einer Sitzung nach Absatz 1 und 2 nicht durchgeführt werden.</w:t>
      </w:r>
    </w:p>
    <w:p w:rsidR="00090FF5" w:rsidRDefault="00090FF5" w:rsidP="00090FF5">
      <w:pPr>
        <w:ind w:left="0" w:firstLine="0"/>
      </w:pPr>
    </w:p>
    <w:p w:rsidR="00090FF5" w:rsidRDefault="00090FF5" w:rsidP="00090FF5">
      <w:pPr>
        <w:ind w:left="0" w:firstLine="0"/>
      </w:pPr>
      <w:r>
        <w:t>(4) Die Gemeinde entwickelt ein Verfahren, wie Einwohnerinnen und Einwohner im</w:t>
      </w:r>
    </w:p>
    <w:p w:rsidR="003607BE" w:rsidRDefault="00090FF5" w:rsidP="00090FF5">
      <w:pPr>
        <w:ind w:left="0" w:firstLine="0"/>
      </w:pPr>
      <w:r>
        <w:t xml:space="preserve">     Fall der Durchführungen von Sitzungen im Sinne des Absatzes 1 </w:t>
      </w:r>
      <w:r w:rsidR="003607BE">
        <w:t xml:space="preserve">Fragen zu </w:t>
      </w:r>
    </w:p>
    <w:p w:rsidR="003607BE" w:rsidRDefault="003607BE" w:rsidP="00090FF5">
      <w:pPr>
        <w:ind w:left="0" w:firstLine="0"/>
      </w:pPr>
      <w:r>
        <w:t xml:space="preserve">     Beratungsgegenständen oder anderen Angelegenheiten der örtlichen Gemeinschaft</w:t>
      </w:r>
    </w:p>
    <w:p w:rsidR="00090FF5" w:rsidRDefault="003607BE" w:rsidP="00090FF5">
      <w:pPr>
        <w:ind w:left="0" w:firstLine="0"/>
      </w:pPr>
      <w:r>
        <w:t xml:space="preserve">     stellen und</w:t>
      </w:r>
      <w:r w:rsidR="00090FF5">
        <w:t xml:space="preserve"> </w:t>
      </w:r>
      <w:r>
        <w:t>Vorschläge und Anregungen unterbreiten können. Das Verfahren wird</w:t>
      </w:r>
    </w:p>
    <w:p w:rsidR="003607BE" w:rsidRDefault="003607BE" w:rsidP="00090FF5">
      <w:pPr>
        <w:ind w:left="0" w:firstLine="0"/>
      </w:pPr>
      <w:r>
        <w:t xml:space="preserve">     mit der Tagesordnung zur Sitzung im Sinne des Absatzes 1 bekanntgemacht.</w:t>
      </w:r>
    </w:p>
    <w:p w:rsidR="003607BE" w:rsidRDefault="003607BE" w:rsidP="00090FF5">
      <w:pPr>
        <w:ind w:left="0" w:firstLine="0"/>
      </w:pPr>
    </w:p>
    <w:p w:rsidR="003607BE" w:rsidRDefault="003607BE" w:rsidP="00090FF5">
      <w:pPr>
        <w:ind w:left="0" w:firstLine="0"/>
      </w:pPr>
      <w:r>
        <w:t>(5) Die Öffentlichkeit im Sinne des § 35 Abs. 1 Satz 1 GO wird durch eine zeitgleiche</w:t>
      </w:r>
    </w:p>
    <w:p w:rsidR="003607BE" w:rsidRDefault="003607BE" w:rsidP="00090FF5">
      <w:pPr>
        <w:ind w:left="0" w:firstLine="0"/>
      </w:pPr>
      <w:r>
        <w:t xml:space="preserve">      Übertragung von Bild und Ton in einem öffentlich zugänglichen Raum und durch</w:t>
      </w:r>
    </w:p>
    <w:p w:rsidR="003607BE" w:rsidRDefault="003607BE" w:rsidP="00090FF5">
      <w:pPr>
        <w:ind w:left="0" w:firstLine="0"/>
      </w:pPr>
      <w:r>
        <w:t xml:space="preserve">      eine Echtzeitübertragung oder eine vergleichbare Einbindung über Internet hergestellt.</w:t>
      </w:r>
    </w:p>
    <w:p w:rsidR="003607BE" w:rsidRDefault="003607BE" w:rsidP="00090FF5">
      <w:pPr>
        <w:ind w:left="0" w:firstLine="0"/>
      </w:pPr>
    </w:p>
    <w:p w:rsidR="003607BE" w:rsidRDefault="003607BE" w:rsidP="00090FF5">
      <w:pPr>
        <w:ind w:left="0" w:firstLine="0"/>
      </w:pPr>
    </w:p>
    <w:p w:rsidR="003607BE" w:rsidRDefault="003607BE" w:rsidP="00090FF5">
      <w:pPr>
        <w:ind w:left="0" w:firstLine="0"/>
      </w:pPr>
    </w:p>
    <w:p w:rsidR="003607BE" w:rsidRDefault="003607BE" w:rsidP="003607BE">
      <w:pPr>
        <w:ind w:left="0" w:firstLine="0"/>
        <w:jc w:val="center"/>
        <w:rPr>
          <w:b/>
          <w:sz w:val="28"/>
          <w:szCs w:val="28"/>
        </w:rPr>
      </w:pPr>
      <w:r w:rsidRPr="003607BE">
        <w:rPr>
          <w:b/>
          <w:sz w:val="28"/>
          <w:szCs w:val="28"/>
        </w:rPr>
        <w:t>Artikel 2</w:t>
      </w:r>
    </w:p>
    <w:p w:rsidR="003607BE" w:rsidRDefault="003607BE" w:rsidP="003607BE">
      <w:pPr>
        <w:ind w:left="0" w:firstLine="0"/>
        <w:jc w:val="center"/>
        <w:rPr>
          <w:b/>
          <w:sz w:val="28"/>
          <w:szCs w:val="28"/>
        </w:rPr>
      </w:pPr>
    </w:p>
    <w:p w:rsidR="003607BE" w:rsidRPr="003607BE" w:rsidRDefault="003607BE" w:rsidP="003607BE">
      <w:pPr>
        <w:ind w:left="0" w:firstLine="0"/>
        <w:rPr>
          <w:sz w:val="24"/>
          <w:szCs w:val="24"/>
        </w:rPr>
      </w:pPr>
      <w:r>
        <w:rPr>
          <w:sz w:val="24"/>
          <w:szCs w:val="24"/>
        </w:rPr>
        <w:t>§ 10 erhält folgende Fassung:</w:t>
      </w:r>
    </w:p>
    <w:p w:rsidR="00713113" w:rsidRDefault="00713113" w:rsidP="00713113">
      <w:pPr>
        <w:spacing w:after="0" w:line="259" w:lineRule="auto"/>
        <w:ind w:left="0" w:firstLine="0"/>
        <w:rPr>
          <w:b/>
          <w:sz w:val="28"/>
          <w:szCs w:val="28"/>
        </w:rPr>
      </w:pPr>
    </w:p>
    <w:p w:rsidR="00713113" w:rsidRPr="001C58C7" w:rsidRDefault="00713113" w:rsidP="001C58C7">
      <w:pPr>
        <w:spacing w:after="0" w:line="259" w:lineRule="auto"/>
        <w:ind w:left="0" w:firstLine="0"/>
        <w:jc w:val="center"/>
        <w:rPr>
          <w:b/>
          <w:sz w:val="24"/>
          <w:szCs w:val="24"/>
        </w:rPr>
      </w:pPr>
      <w:r w:rsidRPr="001C58C7">
        <w:rPr>
          <w:b/>
          <w:sz w:val="24"/>
          <w:szCs w:val="24"/>
        </w:rPr>
        <w:t xml:space="preserve">§ </w:t>
      </w:r>
      <w:r w:rsidR="002A0169">
        <w:rPr>
          <w:b/>
          <w:sz w:val="24"/>
          <w:szCs w:val="24"/>
        </w:rPr>
        <w:t>10</w:t>
      </w:r>
    </w:p>
    <w:p w:rsidR="001C58C7" w:rsidRDefault="00F86647" w:rsidP="001C58C7">
      <w:pPr>
        <w:spacing w:after="0" w:line="259" w:lineRule="auto"/>
        <w:ind w:left="0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Veröffentlichungen</w:t>
      </w:r>
    </w:p>
    <w:p w:rsidR="001C58C7" w:rsidRDefault="001C58C7" w:rsidP="001C58C7">
      <w:pPr>
        <w:spacing w:after="0" w:line="259" w:lineRule="auto"/>
        <w:ind w:left="0" w:firstLine="0"/>
        <w:jc w:val="center"/>
        <w:rPr>
          <w:b/>
          <w:sz w:val="24"/>
          <w:szCs w:val="24"/>
        </w:rPr>
      </w:pPr>
    </w:p>
    <w:p w:rsidR="001C58C7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(1) Satzungen der Gemeinde werden durch Bereitstellung auf der Internetseite</w:t>
      </w: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hyperlink r:id="rId7" w:history="1">
        <w:r w:rsidRPr="009C12F5">
          <w:rPr>
            <w:rStyle w:val="Hyperlink"/>
            <w:sz w:val="24"/>
            <w:szCs w:val="24"/>
          </w:rPr>
          <w:t>www.amt-itzstedt.de</w:t>
        </w:r>
      </w:hyperlink>
      <w:r>
        <w:rPr>
          <w:sz w:val="24"/>
          <w:szCs w:val="24"/>
        </w:rPr>
        <w:t xml:space="preserve"> bekanntgemacht.</w:t>
      </w: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(2) Jede Person kann sich Satzungen kostenpflichtig zusenden lassen. Textfassungen </w:t>
      </w: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werden im Amt Itzstedt, Segeberger Str. 41, 23845 Itzstedt, zur Mitnahme ausgelegt</w:t>
      </w: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oder bereitgehalten. </w:t>
      </w: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(3) Zeit, Ort und Tagesordnung der Einladungen zu Sitzungen der </w:t>
      </w: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Gemeindevertretung und ihrer Ausschüsse werden zusätzlich in der Segeberger</w:t>
      </w: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Zeitung bekannt gemacht. </w:t>
      </w: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(4) Auf die gesetzlich vorgeschriebene Auslegung von Plänen und Verzeichnissen ist in</w:t>
      </w: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der Form des Absatzes 1 hinzuweisen. </w:t>
      </w: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</w:p>
    <w:p w:rsidR="002A0169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(5) Andere gesetzlich vorgeschriebene öffentliche Bekanntmachungen erfolgen </w:t>
      </w:r>
    </w:p>
    <w:p w:rsidR="003C49C6" w:rsidRDefault="002A0169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ebenfalls in der Form des Absatzes 1, soweit nicht etwas Anderes bestimmt ist.</w:t>
      </w:r>
    </w:p>
    <w:p w:rsidR="003C49C6" w:rsidRDefault="003C49C6" w:rsidP="001C58C7">
      <w:pPr>
        <w:spacing w:after="0" w:line="259" w:lineRule="auto"/>
        <w:ind w:left="0" w:firstLine="0"/>
        <w:rPr>
          <w:sz w:val="24"/>
          <w:szCs w:val="24"/>
        </w:rPr>
      </w:pPr>
    </w:p>
    <w:p w:rsidR="003C49C6" w:rsidRDefault="003C49C6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(6) Nach dem Baugesetzbuch erforderliche örtliche Bekanntmachungen der Gemeinde </w:t>
      </w:r>
    </w:p>
    <w:p w:rsidR="003C49C6" w:rsidRDefault="003C49C6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werden in der Segeberger Zeitung bekannt gemacht. Der Inhalt der ortsüblichen </w:t>
      </w:r>
    </w:p>
    <w:p w:rsidR="003C49C6" w:rsidRDefault="003C49C6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Bekanntmachung wird zusätzlich unter der Adresse nach Absatz 1 ins Internet </w:t>
      </w:r>
    </w:p>
    <w:p w:rsidR="003C49C6" w:rsidRDefault="003C49C6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eingestellt und über das zentrale Internetportal des Landes auf </w:t>
      </w:r>
    </w:p>
    <w:p w:rsidR="002A0169" w:rsidRDefault="003C49C6" w:rsidP="001C58C7">
      <w:pPr>
        <w:spacing w:after="0" w:line="259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hyperlink r:id="rId8" w:history="1">
        <w:r w:rsidRPr="009C12F5">
          <w:rPr>
            <w:rStyle w:val="Hyperlink"/>
            <w:sz w:val="24"/>
            <w:szCs w:val="24"/>
          </w:rPr>
          <w:t>www.schleswig-holstein.de/bauleitplanung</w:t>
        </w:r>
      </w:hyperlink>
      <w:r>
        <w:rPr>
          <w:sz w:val="24"/>
          <w:szCs w:val="24"/>
        </w:rPr>
        <w:t xml:space="preserve"> zugänglich gemacht.  </w:t>
      </w:r>
      <w:r w:rsidR="002A0169">
        <w:rPr>
          <w:sz w:val="24"/>
          <w:szCs w:val="24"/>
        </w:rPr>
        <w:t xml:space="preserve">   </w:t>
      </w:r>
    </w:p>
    <w:p w:rsidR="00457EE9" w:rsidRDefault="00457EE9" w:rsidP="003D4092">
      <w:pPr>
        <w:ind w:left="0" w:firstLine="0"/>
      </w:pPr>
    </w:p>
    <w:p w:rsidR="00457EE9" w:rsidRDefault="00457EE9" w:rsidP="003D4092">
      <w:pPr>
        <w:ind w:left="0" w:firstLine="0"/>
      </w:pPr>
    </w:p>
    <w:p w:rsidR="00457EE9" w:rsidRDefault="00457EE9" w:rsidP="003D4092">
      <w:pPr>
        <w:ind w:left="0" w:firstLine="0"/>
      </w:pPr>
    </w:p>
    <w:p w:rsidR="003C49C6" w:rsidRDefault="003C49C6" w:rsidP="003D4092">
      <w:pPr>
        <w:ind w:left="0" w:firstLine="0"/>
      </w:pPr>
    </w:p>
    <w:p w:rsidR="003C49C6" w:rsidRDefault="003C49C6" w:rsidP="003D4092">
      <w:pPr>
        <w:ind w:left="0" w:firstLine="0"/>
      </w:pPr>
    </w:p>
    <w:p w:rsidR="00CC2D50" w:rsidRDefault="00CC2D50" w:rsidP="003D4092">
      <w:pPr>
        <w:ind w:left="0" w:firstLine="0"/>
      </w:pPr>
    </w:p>
    <w:p w:rsidR="00CC2D50" w:rsidRDefault="00CC2D50" w:rsidP="003D4092">
      <w:pPr>
        <w:ind w:left="0" w:firstLine="0"/>
      </w:pPr>
    </w:p>
    <w:p w:rsidR="003C49C6" w:rsidRDefault="003C49C6" w:rsidP="003D4092">
      <w:pPr>
        <w:ind w:left="0" w:firstLine="0"/>
      </w:pPr>
    </w:p>
    <w:p w:rsidR="003C49C6" w:rsidRDefault="003C49C6" w:rsidP="003D4092">
      <w:pPr>
        <w:ind w:left="0" w:firstLine="0"/>
      </w:pPr>
    </w:p>
    <w:p w:rsidR="003607BE" w:rsidRDefault="003607BE" w:rsidP="00315DC4">
      <w:pPr>
        <w:ind w:left="0" w:firstLine="0"/>
        <w:jc w:val="center"/>
        <w:rPr>
          <w:b/>
          <w:sz w:val="28"/>
          <w:szCs w:val="28"/>
        </w:rPr>
      </w:pPr>
    </w:p>
    <w:p w:rsidR="00315DC4" w:rsidRDefault="00315DC4" w:rsidP="00315DC4">
      <w:pPr>
        <w:ind w:left="0" w:firstLine="0"/>
        <w:jc w:val="center"/>
        <w:rPr>
          <w:b/>
          <w:sz w:val="28"/>
          <w:szCs w:val="28"/>
        </w:rPr>
      </w:pPr>
      <w:r w:rsidRPr="00315DC4">
        <w:rPr>
          <w:b/>
          <w:sz w:val="28"/>
          <w:szCs w:val="28"/>
        </w:rPr>
        <w:t xml:space="preserve">Artikel </w:t>
      </w:r>
      <w:r w:rsidR="003607BE">
        <w:rPr>
          <w:b/>
          <w:sz w:val="28"/>
          <w:szCs w:val="28"/>
        </w:rPr>
        <w:t>3</w:t>
      </w:r>
    </w:p>
    <w:p w:rsidR="001C58C7" w:rsidRDefault="001C58C7" w:rsidP="00315DC4">
      <w:pPr>
        <w:ind w:left="0" w:firstLine="0"/>
        <w:jc w:val="center"/>
        <w:rPr>
          <w:b/>
          <w:sz w:val="28"/>
          <w:szCs w:val="28"/>
        </w:rPr>
      </w:pPr>
    </w:p>
    <w:p w:rsidR="001C58C7" w:rsidRPr="001C58C7" w:rsidRDefault="001C58C7" w:rsidP="00315DC4">
      <w:pPr>
        <w:ind w:left="0" w:firstLine="0"/>
        <w:jc w:val="center"/>
        <w:rPr>
          <w:b/>
          <w:sz w:val="24"/>
          <w:szCs w:val="24"/>
        </w:rPr>
      </w:pPr>
      <w:r w:rsidRPr="001C58C7">
        <w:rPr>
          <w:b/>
          <w:sz w:val="24"/>
          <w:szCs w:val="24"/>
        </w:rPr>
        <w:t>§ 11</w:t>
      </w:r>
    </w:p>
    <w:p w:rsidR="001C58C7" w:rsidRPr="001C58C7" w:rsidRDefault="001C58C7" w:rsidP="00315DC4">
      <w:pPr>
        <w:ind w:left="0" w:firstLine="0"/>
        <w:jc w:val="center"/>
        <w:rPr>
          <w:b/>
          <w:sz w:val="24"/>
          <w:szCs w:val="24"/>
        </w:rPr>
      </w:pPr>
      <w:r w:rsidRPr="001C58C7">
        <w:rPr>
          <w:b/>
          <w:sz w:val="24"/>
          <w:szCs w:val="24"/>
        </w:rPr>
        <w:t>Inkrafttreten</w:t>
      </w:r>
    </w:p>
    <w:p w:rsidR="00315DC4" w:rsidRDefault="00315DC4" w:rsidP="00315DC4">
      <w:pPr>
        <w:ind w:left="0" w:firstLine="0"/>
        <w:jc w:val="center"/>
        <w:rPr>
          <w:b/>
          <w:sz w:val="28"/>
          <w:szCs w:val="28"/>
        </w:rPr>
      </w:pPr>
    </w:p>
    <w:p w:rsidR="00315DC4" w:rsidRPr="001C58C7" w:rsidRDefault="00315DC4" w:rsidP="001C58C7">
      <w:pPr>
        <w:ind w:left="0" w:firstLine="0"/>
        <w:rPr>
          <w:sz w:val="24"/>
          <w:szCs w:val="24"/>
        </w:rPr>
      </w:pPr>
      <w:r w:rsidRPr="001C58C7">
        <w:rPr>
          <w:sz w:val="24"/>
          <w:szCs w:val="24"/>
        </w:rPr>
        <w:t xml:space="preserve">Diese </w:t>
      </w:r>
      <w:r w:rsidR="003C49C6">
        <w:rPr>
          <w:sz w:val="24"/>
          <w:szCs w:val="24"/>
        </w:rPr>
        <w:t>I</w:t>
      </w:r>
      <w:r w:rsidR="009A1472">
        <w:rPr>
          <w:sz w:val="24"/>
          <w:szCs w:val="24"/>
        </w:rPr>
        <w:t>V</w:t>
      </w:r>
      <w:r w:rsidRPr="001C58C7">
        <w:rPr>
          <w:sz w:val="24"/>
          <w:szCs w:val="24"/>
        </w:rPr>
        <w:t xml:space="preserve">. Änderungssatzung tritt </w:t>
      </w:r>
      <w:r w:rsidR="003C49C6">
        <w:rPr>
          <w:sz w:val="24"/>
          <w:szCs w:val="24"/>
        </w:rPr>
        <w:t>am</w:t>
      </w:r>
      <w:r w:rsidR="001C58C7">
        <w:rPr>
          <w:sz w:val="24"/>
          <w:szCs w:val="24"/>
        </w:rPr>
        <w:t xml:space="preserve"> </w:t>
      </w:r>
      <w:r w:rsidR="009A1472">
        <w:rPr>
          <w:sz w:val="24"/>
          <w:szCs w:val="24"/>
        </w:rPr>
        <w:t>Tage nach ihrer Bekanntmachung</w:t>
      </w:r>
      <w:r w:rsidRPr="001C58C7">
        <w:rPr>
          <w:sz w:val="24"/>
          <w:szCs w:val="24"/>
        </w:rPr>
        <w:t xml:space="preserve"> in Kraft.</w:t>
      </w:r>
    </w:p>
    <w:p w:rsidR="00315DC4" w:rsidRDefault="00315DC4" w:rsidP="00315DC4">
      <w:pPr>
        <w:ind w:left="0" w:firstLine="0"/>
        <w:rPr>
          <w:sz w:val="24"/>
          <w:szCs w:val="24"/>
        </w:rPr>
      </w:pPr>
    </w:p>
    <w:p w:rsidR="00755909" w:rsidRDefault="00315DC4" w:rsidP="00315DC4">
      <w:pPr>
        <w:ind w:left="0" w:firstLine="0"/>
        <w:rPr>
          <w:sz w:val="24"/>
          <w:szCs w:val="24"/>
        </w:rPr>
      </w:pPr>
      <w:r>
        <w:rPr>
          <w:sz w:val="24"/>
          <w:szCs w:val="24"/>
        </w:rPr>
        <w:t>Die Genehmigung nach § 4 Abs. 1 der Gemeindeordnung wurde durch Verfügung</w:t>
      </w:r>
    </w:p>
    <w:p w:rsidR="00315DC4" w:rsidRDefault="00315DC4" w:rsidP="00315DC4">
      <w:pPr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des Landrats des Kreises Segeberg vom </w:t>
      </w:r>
      <w:r w:rsidR="00AF16EC">
        <w:rPr>
          <w:sz w:val="24"/>
          <w:szCs w:val="24"/>
        </w:rPr>
        <w:t>06.04.</w:t>
      </w:r>
      <w:r w:rsidR="00700604">
        <w:rPr>
          <w:sz w:val="24"/>
          <w:szCs w:val="24"/>
        </w:rPr>
        <w:t>20</w:t>
      </w:r>
      <w:r w:rsidR="003C49C6">
        <w:rPr>
          <w:sz w:val="24"/>
          <w:szCs w:val="24"/>
        </w:rPr>
        <w:t>21</w:t>
      </w:r>
      <w:r>
        <w:rPr>
          <w:sz w:val="24"/>
          <w:szCs w:val="24"/>
        </w:rPr>
        <w:t xml:space="preserve"> erteilt.</w:t>
      </w:r>
    </w:p>
    <w:p w:rsidR="00315DC4" w:rsidRDefault="00315DC4" w:rsidP="00315DC4">
      <w:pPr>
        <w:ind w:left="0" w:firstLine="0"/>
        <w:rPr>
          <w:sz w:val="24"/>
          <w:szCs w:val="24"/>
        </w:rPr>
      </w:pPr>
    </w:p>
    <w:p w:rsidR="00315DC4" w:rsidRDefault="00315DC4" w:rsidP="00315DC4">
      <w:pPr>
        <w:ind w:left="0" w:firstLine="0"/>
        <w:rPr>
          <w:sz w:val="24"/>
          <w:szCs w:val="24"/>
        </w:rPr>
      </w:pPr>
    </w:p>
    <w:p w:rsidR="003C49C6" w:rsidRDefault="003C49C6" w:rsidP="00315DC4">
      <w:pPr>
        <w:ind w:left="0" w:firstLine="0"/>
        <w:rPr>
          <w:sz w:val="24"/>
          <w:szCs w:val="24"/>
        </w:rPr>
      </w:pPr>
    </w:p>
    <w:p w:rsidR="00315DC4" w:rsidRDefault="00315DC4" w:rsidP="00315DC4">
      <w:pPr>
        <w:ind w:left="0" w:firstLine="0"/>
        <w:rPr>
          <w:sz w:val="24"/>
          <w:szCs w:val="24"/>
        </w:rPr>
      </w:pPr>
    </w:p>
    <w:p w:rsidR="00315DC4" w:rsidRPr="00315DC4" w:rsidRDefault="00755909" w:rsidP="00315DC4">
      <w:pPr>
        <w:ind w:left="0" w:firstLine="0"/>
        <w:rPr>
          <w:sz w:val="24"/>
          <w:szCs w:val="24"/>
        </w:rPr>
      </w:pPr>
      <w:r>
        <w:rPr>
          <w:sz w:val="24"/>
          <w:szCs w:val="24"/>
        </w:rPr>
        <w:t>S</w:t>
      </w:r>
      <w:r w:rsidR="009A1472">
        <w:rPr>
          <w:sz w:val="24"/>
          <w:szCs w:val="24"/>
        </w:rPr>
        <w:t>eth</w:t>
      </w:r>
      <w:r w:rsidR="00315DC4">
        <w:rPr>
          <w:sz w:val="24"/>
          <w:szCs w:val="24"/>
        </w:rPr>
        <w:t xml:space="preserve">, den </w:t>
      </w:r>
      <w:r w:rsidR="00AF16EC">
        <w:rPr>
          <w:sz w:val="24"/>
          <w:szCs w:val="24"/>
        </w:rPr>
        <w:t>12.04.2021</w:t>
      </w:r>
      <w:r w:rsidR="00315DC4">
        <w:rPr>
          <w:sz w:val="24"/>
          <w:szCs w:val="24"/>
        </w:rPr>
        <w:tab/>
      </w:r>
      <w:r w:rsidR="00315DC4">
        <w:rPr>
          <w:sz w:val="24"/>
          <w:szCs w:val="24"/>
        </w:rPr>
        <w:tab/>
      </w:r>
      <w:r w:rsidR="00315DC4">
        <w:rPr>
          <w:sz w:val="24"/>
          <w:szCs w:val="24"/>
        </w:rPr>
        <w:tab/>
      </w:r>
      <w:r w:rsidR="00315DC4">
        <w:rPr>
          <w:sz w:val="24"/>
          <w:szCs w:val="24"/>
        </w:rPr>
        <w:tab/>
      </w:r>
      <w:r w:rsidR="00315DC4">
        <w:rPr>
          <w:sz w:val="24"/>
          <w:szCs w:val="24"/>
        </w:rPr>
        <w:tab/>
      </w:r>
      <w:r w:rsidR="00315DC4">
        <w:rPr>
          <w:sz w:val="24"/>
          <w:szCs w:val="24"/>
        </w:rPr>
        <w:tab/>
      </w:r>
      <w:r w:rsidR="00AF16EC">
        <w:rPr>
          <w:sz w:val="24"/>
          <w:szCs w:val="24"/>
        </w:rPr>
        <w:t xml:space="preserve">  </w:t>
      </w:r>
      <w:r w:rsidR="00315DC4">
        <w:rPr>
          <w:sz w:val="24"/>
          <w:szCs w:val="24"/>
        </w:rPr>
        <w:t>Bürgermeister</w:t>
      </w:r>
    </w:p>
    <w:p w:rsidR="00E25BD3" w:rsidRDefault="00AF16EC" w:rsidP="00E25BD3">
      <w:pPr>
        <w:ind w:left="0" w:firstLine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5F4B19">
        <w:rPr>
          <w:sz w:val="24"/>
          <w:szCs w:val="24"/>
        </w:rPr>
        <w:t>(L.S.)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gez. Simon Herda</w:t>
      </w:r>
      <w:r w:rsidR="00290ABC">
        <w:rPr>
          <w:sz w:val="24"/>
          <w:szCs w:val="24"/>
        </w:rPr>
        <w:tab/>
      </w:r>
      <w:r w:rsidR="00290ABC">
        <w:rPr>
          <w:sz w:val="24"/>
          <w:szCs w:val="24"/>
        </w:rPr>
        <w:tab/>
      </w:r>
      <w:r w:rsidR="00290ABC">
        <w:rPr>
          <w:sz w:val="24"/>
          <w:szCs w:val="24"/>
        </w:rPr>
        <w:tab/>
      </w:r>
      <w:r w:rsidR="00290ABC">
        <w:rPr>
          <w:sz w:val="24"/>
          <w:szCs w:val="24"/>
        </w:rPr>
        <w:tab/>
      </w:r>
      <w:r w:rsidR="00290ABC">
        <w:rPr>
          <w:sz w:val="24"/>
          <w:szCs w:val="24"/>
        </w:rPr>
        <w:tab/>
      </w:r>
      <w:r w:rsidR="00290ABC">
        <w:rPr>
          <w:sz w:val="24"/>
          <w:szCs w:val="24"/>
        </w:rPr>
        <w:tab/>
      </w:r>
      <w:r w:rsidR="00290ABC">
        <w:rPr>
          <w:sz w:val="24"/>
          <w:szCs w:val="24"/>
        </w:rPr>
        <w:tab/>
      </w:r>
      <w:r w:rsidR="00290ABC">
        <w:rPr>
          <w:sz w:val="24"/>
          <w:szCs w:val="24"/>
        </w:rPr>
        <w:tab/>
      </w:r>
      <w:r w:rsidR="00290ABC">
        <w:rPr>
          <w:sz w:val="24"/>
          <w:szCs w:val="24"/>
        </w:rPr>
        <w:tab/>
      </w:r>
    </w:p>
    <w:p w:rsidR="00E25BD3" w:rsidRDefault="00E25BD3" w:rsidP="00E25BD3">
      <w:pPr>
        <w:ind w:left="0" w:firstLine="0"/>
        <w:rPr>
          <w:sz w:val="28"/>
          <w:szCs w:val="28"/>
        </w:rPr>
      </w:pPr>
    </w:p>
    <w:p w:rsidR="00CC2D50" w:rsidRPr="00CC2D50" w:rsidRDefault="00CC2D50" w:rsidP="00E25BD3">
      <w:pPr>
        <w:ind w:left="0" w:firstLine="0"/>
        <w:rPr>
          <w:sz w:val="24"/>
          <w:szCs w:val="24"/>
        </w:rPr>
      </w:pPr>
      <w:r w:rsidRPr="00CC2D50">
        <w:rPr>
          <w:sz w:val="24"/>
          <w:szCs w:val="24"/>
        </w:rPr>
        <w:t>Die vorstehende IV. Änderungss</w:t>
      </w:r>
      <w:bookmarkStart w:id="0" w:name="_GoBack"/>
      <w:bookmarkEnd w:id="0"/>
      <w:r w:rsidRPr="00CC2D50">
        <w:rPr>
          <w:sz w:val="24"/>
          <w:szCs w:val="24"/>
        </w:rPr>
        <w:t>atzung wird hiermit ortsüblich bekanntgemacht.</w:t>
      </w:r>
    </w:p>
    <w:p w:rsidR="00CC2D50" w:rsidRPr="00CC2D50" w:rsidRDefault="00CC2D50" w:rsidP="00E25BD3">
      <w:pPr>
        <w:ind w:left="0" w:firstLine="0"/>
        <w:rPr>
          <w:sz w:val="24"/>
          <w:szCs w:val="24"/>
        </w:rPr>
      </w:pPr>
    </w:p>
    <w:p w:rsidR="00CC2D50" w:rsidRPr="00CC2D50" w:rsidRDefault="00CC2D50" w:rsidP="00E25BD3">
      <w:pPr>
        <w:ind w:left="0" w:firstLine="0"/>
        <w:rPr>
          <w:sz w:val="24"/>
          <w:szCs w:val="24"/>
        </w:rPr>
      </w:pPr>
      <w:r w:rsidRPr="00CC2D50">
        <w:rPr>
          <w:sz w:val="24"/>
          <w:szCs w:val="24"/>
        </w:rPr>
        <w:t>Itzstedt, den 24.06.2021</w:t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  <w:t>A M T   I T Z S T E D T</w:t>
      </w:r>
    </w:p>
    <w:p w:rsidR="00CC2D50" w:rsidRPr="00CC2D50" w:rsidRDefault="00CC2D50" w:rsidP="00E25BD3">
      <w:pPr>
        <w:ind w:left="0" w:firstLine="0"/>
        <w:rPr>
          <w:sz w:val="24"/>
          <w:szCs w:val="24"/>
        </w:rPr>
      </w:pP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  <w:t xml:space="preserve">  Der Amtsvorsteher</w:t>
      </w:r>
    </w:p>
    <w:p w:rsidR="00CC2D50" w:rsidRPr="00CC2D50" w:rsidRDefault="00CC2D50" w:rsidP="00E25BD3">
      <w:pPr>
        <w:ind w:left="0" w:firstLine="0"/>
        <w:rPr>
          <w:sz w:val="24"/>
          <w:szCs w:val="24"/>
        </w:rPr>
      </w:pP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</w:r>
      <w:r w:rsidRPr="00CC2D50">
        <w:rPr>
          <w:sz w:val="24"/>
          <w:szCs w:val="24"/>
        </w:rPr>
        <w:tab/>
        <w:t xml:space="preserve">  gez. Dwenger</w:t>
      </w:r>
    </w:p>
    <w:p w:rsidR="00C7612B" w:rsidRPr="00CC2D50" w:rsidRDefault="00C7612B" w:rsidP="00FA685B">
      <w:pPr>
        <w:ind w:left="0" w:firstLine="225"/>
        <w:rPr>
          <w:sz w:val="24"/>
          <w:szCs w:val="24"/>
        </w:rPr>
      </w:pPr>
    </w:p>
    <w:sectPr w:rsidR="00C7612B" w:rsidRPr="00CC2D5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22" w:right="1864" w:bottom="698" w:left="1853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1FEE" w:rsidRDefault="00AD6C5C">
      <w:pPr>
        <w:spacing w:after="0" w:line="240" w:lineRule="auto"/>
      </w:pPr>
      <w:r>
        <w:separator/>
      </w:r>
    </w:p>
  </w:endnote>
  <w:endnote w:type="continuationSeparator" w:id="0">
    <w:p w:rsidR="00E41FEE" w:rsidRDefault="00AD6C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  <w:r>
      <w:rPr>
        <w:sz w:val="19"/>
      </w:rPr>
      <w:tab/>
      <w:t xml:space="preserve"> </w:t>
    </w:r>
  </w:p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</w:p>
  <w:p w:rsidR="00C85231" w:rsidRDefault="00AD6C5C">
    <w:pPr>
      <w:spacing w:after="0" w:line="239" w:lineRule="auto"/>
      <w:ind w:left="0" w:firstLine="0"/>
    </w:pPr>
    <w:r>
      <w:rPr>
        <w:sz w:val="19"/>
      </w:rPr>
      <w:t xml:space="preserve">K:\Office\Texte\Alle\Satzungen\Gem. Nahe\Aktuelle Satzungen\Hauptamt\Hauptsatzung Gemeinde Nahe vom 26.03.2015 - endgültige Fassung.docx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  <w:r>
      <w:rPr>
        <w:sz w:val="19"/>
      </w:rPr>
      <w:tab/>
      <w:t xml:space="preserve"> </w:t>
    </w:r>
  </w:p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</w:p>
  <w:p w:rsidR="00C85231" w:rsidRDefault="00AD6C5C">
    <w:pPr>
      <w:spacing w:after="0" w:line="239" w:lineRule="auto"/>
      <w:ind w:left="0" w:firstLine="0"/>
    </w:pPr>
    <w:r>
      <w:rPr>
        <w:sz w:val="19"/>
      </w:rPr>
      <w:t xml:space="preserve">K:\Office\Texte\Alle\Satzungen\Gem. </w:t>
    </w:r>
    <w:r w:rsidR="005D335D">
      <w:rPr>
        <w:sz w:val="19"/>
      </w:rPr>
      <w:t>S</w:t>
    </w:r>
    <w:r w:rsidR="00761DA2">
      <w:rPr>
        <w:sz w:val="19"/>
      </w:rPr>
      <w:t>eth</w:t>
    </w:r>
    <w:r>
      <w:rPr>
        <w:sz w:val="19"/>
      </w:rPr>
      <w:t xml:space="preserve">\Aktuelle Satzungen\Hauptamt\Hauptsatzung Gemeinde </w:t>
    </w:r>
    <w:r w:rsidR="005D335D">
      <w:rPr>
        <w:sz w:val="19"/>
      </w:rPr>
      <w:t>S</w:t>
    </w:r>
    <w:r w:rsidR="00761DA2">
      <w:rPr>
        <w:sz w:val="19"/>
      </w:rPr>
      <w:t>eth</w:t>
    </w:r>
    <w:r>
      <w:rPr>
        <w:sz w:val="19"/>
      </w:rPr>
      <w:t xml:space="preserve"> </w:t>
    </w:r>
    <w:r w:rsidR="005D335D">
      <w:rPr>
        <w:sz w:val="19"/>
      </w:rPr>
      <w:t>d</w:t>
    </w:r>
    <w:r>
      <w:rPr>
        <w:sz w:val="19"/>
      </w:rPr>
      <w:t xml:space="preserve">ocx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231" w:rsidRDefault="00C85231">
    <w:pPr>
      <w:spacing w:after="160" w:line="259" w:lineRule="auto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1FEE" w:rsidRDefault="00AD6C5C">
      <w:pPr>
        <w:spacing w:after="0" w:line="240" w:lineRule="auto"/>
      </w:pPr>
      <w:r>
        <w:separator/>
      </w:r>
    </w:p>
  </w:footnote>
  <w:footnote w:type="continuationSeparator" w:id="0">
    <w:p w:rsidR="00E41FEE" w:rsidRDefault="00AD6C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231" w:rsidRDefault="00AD6C5C">
    <w:pPr>
      <w:tabs>
        <w:tab w:val="center" w:pos="4264"/>
      </w:tabs>
      <w:spacing w:after="0" w:line="259" w:lineRule="auto"/>
      <w:ind w:left="0" w:firstLine="0"/>
    </w:pPr>
    <w:r>
      <w:rPr>
        <w:sz w:val="19"/>
      </w:rPr>
      <w:t xml:space="preserve"> </w:t>
    </w:r>
    <w:r>
      <w:rPr>
        <w:sz w:val="19"/>
      </w:rPr>
      <w:tab/>
      <w:t xml:space="preserve">-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9"/>
      </w:rPr>
      <w:t>2</w:t>
    </w:r>
    <w:r>
      <w:rPr>
        <w:sz w:val="19"/>
      </w:rPr>
      <w:fldChar w:fldCharType="end"/>
    </w:r>
    <w:r>
      <w:rPr>
        <w:sz w:val="19"/>
      </w:rPr>
      <w:t xml:space="preserve"> - </w:t>
    </w:r>
  </w:p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</w:p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</w:p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</w:p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231" w:rsidRDefault="00AD6C5C">
    <w:pPr>
      <w:tabs>
        <w:tab w:val="center" w:pos="4264"/>
      </w:tabs>
      <w:spacing w:after="0" w:line="259" w:lineRule="auto"/>
      <w:ind w:left="0" w:firstLine="0"/>
    </w:pPr>
    <w:r>
      <w:rPr>
        <w:sz w:val="19"/>
      </w:rPr>
      <w:t xml:space="preserve"> </w:t>
    </w:r>
    <w:r>
      <w:rPr>
        <w:sz w:val="19"/>
      </w:rPr>
      <w:tab/>
      <w:t xml:space="preserve">- </w:t>
    </w:r>
    <w:r>
      <w:fldChar w:fldCharType="begin"/>
    </w:r>
    <w:r>
      <w:instrText xml:space="preserve"> PAGE   \* MERGEFORMAT </w:instrText>
    </w:r>
    <w:r>
      <w:fldChar w:fldCharType="separate"/>
    </w:r>
    <w:r w:rsidR="00CC2D50" w:rsidRPr="00CC2D50">
      <w:rPr>
        <w:noProof/>
        <w:sz w:val="19"/>
      </w:rPr>
      <w:t>3</w:t>
    </w:r>
    <w:r>
      <w:rPr>
        <w:sz w:val="19"/>
      </w:rPr>
      <w:fldChar w:fldCharType="end"/>
    </w:r>
    <w:r>
      <w:rPr>
        <w:sz w:val="19"/>
      </w:rPr>
      <w:t xml:space="preserve"> - </w:t>
    </w:r>
  </w:p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</w:p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</w:p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</w:p>
  <w:p w:rsidR="00C85231" w:rsidRDefault="00AD6C5C">
    <w:pPr>
      <w:spacing w:after="0" w:line="259" w:lineRule="auto"/>
      <w:ind w:left="0" w:firstLine="0"/>
    </w:pPr>
    <w:r>
      <w:rPr>
        <w:sz w:val="19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231" w:rsidRDefault="00C85231">
    <w:pPr>
      <w:spacing w:after="160" w:line="259" w:lineRule="auto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66E51"/>
    <w:multiLevelType w:val="hybridMultilevel"/>
    <w:tmpl w:val="C7B4F2EE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81C74"/>
    <w:multiLevelType w:val="hybridMultilevel"/>
    <w:tmpl w:val="B92C3E84"/>
    <w:lvl w:ilvl="0" w:tplc="484013E6">
      <w:start w:val="8"/>
      <w:numFmt w:val="bullet"/>
      <w:lvlText w:val="-"/>
      <w:lvlJc w:val="left"/>
      <w:pPr>
        <w:ind w:left="3195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2" w15:restartNumberingAfterBreak="0">
    <w:nsid w:val="08012E38"/>
    <w:multiLevelType w:val="hybridMultilevel"/>
    <w:tmpl w:val="4A3C76F0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0B0A1D"/>
    <w:multiLevelType w:val="hybridMultilevel"/>
    <w:tmpl w:val="469AD9EC"/>
    <w:lvl w:ilvl="0" w:tplc="BF9C760E">
      <w:start w:val="1"/>
      <w:numFmt w:val="decimal"/>
      <w:lvlText w:val="(%1)"/>
      <w:lvlJc w:val="left"/>
      <w:pPr>
        <w:ind w:left="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884662E6">
      <w:start w:val="1"/>
      <w:numFmt w:val="decimal"/>
      <w:lvlText w:val="%2."/>
      <w:lvlJc w:val="left"/>
      <w:pPr>
        <w:ind w:left="7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816C7012">
      <w:start w:val="1"/>
      <w:numFmt w:val="lowerRoman"/>
      <w:lvlText w:val="%3"/>
      <w:lvlJc w:val="left"/>
      <w:pPr>
        <w:ind w:left="1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BB227F72">
      <w:start w:val="1"/>
      <w:numFmt w:val="decimal"/>
      <w:lvlText w:val="%4"/>
      <w:lvlJc w:val="left"/>
      <w:pPr>
        <w:ind w:left="2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E05A7806">
      <w:start w:val="1"/>
      <w:numFmt w:val="lowerLetter"/>
      <w:lvlText w:val="%5"/>
      <w:lvlJc w:val="left"/>
      <w:pPr>
        <w:ind w:left="2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12DE1902">
      <w:start w:val="1"/>
      <w:numFmt w:val="lowerRoman"/>
      <w:lvlText w:val="%6"/>
      <w:lvlJc w:val="left"/>
      <w:pPr>
        <w:ind w:left="3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C0A02EB0">
      <w:start w:val="1"/>
      <w:numFmt w:val="decimal"/>
      <w:lvlText w:val="%7"/>
      <w:lvlJc w:val="left"/>
      <w:pPr>
        <w:ind w:left="4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8A30E9FA">
      <w:start w:val="1"/>
      <w:numFmt w:val="lowerLetter"/>
      <w:lvlText w:val="%8"/>
      <w:lvlJc w:val="left"/>
      <w:pPr>
        <w:ind w:left="5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D08C1D42">
      <w:start w:val="1"/>
      <w:numFmt w:val="lowerRoman"/>
      <w:lvlText w:val="%9"/>
      <w:lvlJc w:val="left"/>
      <w:pPr>
        <w:ind w:left="5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3873A87"/>
    <w:multiLevelType w:val="hybridMultilevel"/>
    <w:tmpl w:val="CE4E0D78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2C712B"/>
    <w:multiLevelType w:val="hybridMultilevel"/>
    <w:tmpl w:val="065E9414"/>
    <w:lvl w:ilvl="0" w:tplc="2BB2A5CC">
      <w:start w:val="4"/>
      <w:numFmt w:val="bullet"/>
      <w:lvlText w:val="-"/>
      <w:lvlJc w:val="left"/>
      <w:pPr>
        <w:ind w:left="3195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6" w15:restartNumberingAfterBreak="0">
    <w:nsid w:val="29A25CE8"/>
    <w:multiLevelType w:val="hybridMultilevel"/>
    <w:tmpl w:val="0CCEA2F0"/>
    <w:lvl w:ilvl="0" w:tplc="000AE5A2">
      <w:start w:val="1"/>
      <w:numFmt w:val="bullet"/>
      <w:lvlText w:val="-"/>
      <w:lvlJc w:val="left"/>
      <w:pPr>
        <w:ind w:left="3195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7" w15:restartNumberingAfterBreak="0">
    <w:nsid w:val="2F243FDB"/>
    <w:multiLevelType w:val="hybridMultilevel"/>
    <w:tmpl w:val="4BC643FC"/>
    <w:lvl w:ilvl="0" w:tplc="02CA51D8">
      <w:start w:val="2"/>
      <w:numFmt w:val="bullet"/>
      <w:lvlText w:val="-"/>
      <w:lvlJc w:val="left"/>
      <w:pPr>
        <w:ind w:left="3195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8" w15:restartNumberingAfterBreak="0">
    <w:nsid w:val="33690DD2"/>
    <w:multiLevelType w:val="hybridMultilevel"/>
    <w:tmpl w:val="A22AC242"/>
    <w:lvl w:ilvl="0" w:tplc="6178BCF6">
      <w:start w:val="6"/>
      <w:numFmt w:val="bullet"/>
      <w:lvlText w:val="-"/>
      <w:lvlJc w:val="left"/>
      <w:pPr>
        <w:ind w:left="3195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9" w15:restartNumberingAfterBreak="0">
    <w:nsid w:val="36DD74B9"/>
    <w:multiLevelType w:val="hybridMultilevel"/>
    <w:tmpl w:val="4A74A1B8"/>
    <w:lvl w:ilvl="0" w:tplc="1BE0C8F8">
      <w:start w:val="3"/>
      <w:numFmt w:val="bullet"/>
      <w:lvlText w:val="-"/>
      <w:lvlJc w:val="left"/>
      <w:pPr>
        <w:ind w:left="3195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10" w15:restartNumberingAfterBreak="0">
    <w:nsid w:val="3CFA04A6"/>
    <w:multiLevelType w:val="hybridMultilevel"/>
    <w:tmpl w:val="A53EA46A"/>
    <w:lvl w:ilvl="0" w:tplc="14625FD4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FC93B7B"/>
    <w:multiLevelType w:val="hybridMultilevel"/>
    <w:tmpl w:val="2D0A53B8"/>
    <w:lvl w:ilvl="0" w:tplc="1422B996">
      <w:start w:val="500"/>
      <w:numFmt w:val="lowerRoman"/>
      <w:pStyle w:val="berschrift1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22C08D96">
      <w:start w:val="1"/>
      <w:numFmt w:val="lowerLetter"/>
      <w:lvlText w:val="%2"/>
      <w:lvlJc w:val="left"/>
      <w:pPr>
        <w:ind w:left="14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2E141738">
      <w:start w:val="1"/>
      <w:numFmt w:val="lowerRoman"/>
      <w:lvlText w:val="%3"/>
      <w:lvlJc w:val="left"/>
      <w:pPr>
        <w:ind w:left="22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3C84F096">
      <w:start w:val="1"/>
      <w:numFmt w:val="decimal"/>
      <w:lvlText w:val="%4"/>
      <w:lvlJc w:val="left"/>
      <w:pPr>
        <w:ind w:left="29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5306776E">
      <w:start w:val="1"/>
      <w:numFmt w:val="lowerLetter"/>
      <w:lvlText w:val="%5"/>
      <w:lvlJc w:val="left"/>
      <w:pPr>
        <w:ind w:left="3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1FCC2DF2">
      <w:start w:val="1"/>
      <w:numFmt w:val="lowerRoman"/>
      <w:lvlText w:val="%6"/>
      <w:lvlJc w:val="left"/>
      <w:pPr>
        <w:ind w:left="43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13AE3A84">
      <w:start w:val="1"/>
      <w:numFmt w:val="decimal"/>
      <w:lvlText w:val="%7"/>
      <w:lvlJc w:val="left"/>
      <w:pPr>
        <w:ind w:left="50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4560E48A">
      <w:start w:val="1"/>
      <w:numFmt w:val="lowerLetter"/>
      <w:lvlText w:val="%8"/>
      <w:lvlJc w:val="left"/>
      <w:pPr>
        <w:ind w:left="5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2B7EC6EA">
      <w:start w:val="1"/>
      <w:numFmt w:val="lowerRoman"/>
      <w:lvlText w:val="%9"/>
      <w:lvlJc w:val="left"/>
      <w:pPr>
        <w:ind w:left="65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2DE6F45"/>
    <w:multiLevelType w:val="hybridMultilevel"/>
    <w:tmpl w:val="7682B41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4B0055"/>
    <w:multiLevelType w:val="hybridMultilevel"/>
    <w:tmpl w:val="7C4870B6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68381A"/>
    <w:multiLevelType w:val="hybridMultilevel"/>
    <w:tmpl w:val="E632CDDA"/>
    <w:lvl w:ilvl="0" w:tplc="DC4CE228">
      <w:start w:val="1"/>
      <w:numFmt w:val="decimal"/>
      <w:lvlText w:val="(%1)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9922256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FF96BD7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EEEC79E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BBA07F1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1920374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F38E46E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895299D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BBBE0F6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C021D2C"/>
    <w:multiLevelType w:val="hybridMultilevel"/>
    <w:tmpl w:val="AC3ADE40"/>
    <w:lvl w:ilvl="0" w:tplc="90EAF848">
      <w:start w:val="7"/>
      <w:numFmt w:val="bullet"/>
      <w:lvlText w:val="-"/>
      <w:lvlJc w:val="left"/>
      <w:pPr>
        <w:ind w:left="3195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16" w15:restartNumberingAfterBreak="0">
    <w:nsid w:val="4DD05C80"/>
    <w:multiLevelType w:val="hybridMultilevel"/>
    <w:tmpl w:val="51F0D776"/>
    <w:lvl w:ilvl="0" w:tplc="DF289BB8">
      <w:start w:val="5"/>
      <w:numFmt w:val="bullet"/>
      <w:lvlText w:val="-"/>
      <w:lvlJc w:val="left"/>
      <w:pPr>
        <w:ind w:left="3195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17" w15:restartNumberingAfterBreak="0">
    <w:nsid w:val="52F126BF"/>
    <w:multiLevelType w:val="hybridMultilevel"/>
    <w:tmpl w:val="D0BC36A6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091817"/>
    <w:multiLevelType w:val="hybridMultilevel"/>
    <w:tmpl w:val="C2221C22"/>
    <w:lvl w:ilvl="0" w:tplc="CD801F7C">
      <w:start w:val="1"/>
      <w:numFmt w:val="decimal"/>
      <w:lvlText w:val="(%1)"/>
      <w:lvlJc w:val="left"/>
      <w:pPr>
        <w:ind w:left="3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41F853C6">
      <w:start w:val="1"/>
      <w:numFmt w:val="decimal"/>
      <w:lvlText w:val="%2."/>
      <w:lvlJc w:val="left"/>
      <w:pPr>
        <w:ind w:left="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439632FA">
      <w:start w:val="1"/>
      <w:numFmt w:val="lowerRoman"/>
      <w:lvlText w:val="%3"/>
      <w:lvlJc w:val="left"/>
      <w:pPr>
        <w:ind w:left="14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0ADCF5CC">
      <w:start w:val="1"/>
      <w:numFmt w:val="decimal"/>
      <w:lvlText w:val="%4"/>
      <w:lvlJc w:val="left"/>
      <w:pPr>
        <w:ind w:left="2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3A1251D6">
      <w:start w:val="1"/>
      <w:numFmt w:val="lowerLetter"/>
      <w:lvlText w:val="%5"/>
      <w:lvlJc w:val="left"/>
      <w:pPr>
        <w:ind w:left="28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F20EA4C0">
      <w:start w:val="1"/>
      <w:numFmt w:val="lowerRoman"/>
      <w:lvlText w:val="%6"/>
      <w:lvlJc w:val="left"/>
      <w:pPr>
        <w:ind w:left="35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C150D62C">
      <w:start w:val="1"/>
      <w:numFmt w:val="decimal"/>
      <w:lvlText w:val="%7"/>
      <w:lvlJc w:val="left"/>
      <w:pPr>
        <w:ind w:left="42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04ACAC3A">
      <w:start w:val="1"/>
      <w:numFmt w:val="lowerLetter"/>
      <w:lvlText w:val="%8"/>
      <w:lvlJc w:val="left"/>
      <w:pPr>
        <w:ind w:left="50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D8D4D08A">
      <w:start w:val="1"/>
      <w:numFmt w:val="lowerRoman"/>
      <w:lvlText w:val="%9"/>
      <w:lvlJc w:val="left"/>
      <w:pPr>
        <w:ind w:left="57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B1333E5"/>
    <w:multiLevelType w:val="hybridMultilevel"/>
    <w:tmpl w:val="CE6A5842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653355"/>
    <w:multiLevelType w:val="hybridMultilevel"/>
    <w:tmpl w:val="02723E86"/>
    <w:lvl w:ilvl="0" w:tplc="059444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9F4C66"/>
    <w:multiLevelType w:val="hybridMultilevel"/>
    <w:tmpl w:val="E632CE6E"/>
    <w:lvl w:ilvl="0" w:tplc="CC68608A">
      <w:start w:val="2"/>
      <w:numFmt w:val="bullet"/>
      <w:lvlText w:val="-"/>
      <w:lvlJc w:val="left"/>
      <w:pPr>
        <w:ind w:left="3195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22" w15:restartNumberingAfterBreak="0">
    <w:nsid w:val="671A308D"/>
    <w:multiLevelType w:val="hybridMultilevel"/>
    <w:tmpl w:val="A3766B7C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8D03DD"/>
    <w:multiLevelType w:val="hybridMultilevel"/>
    <w:tmpl w:val="B756E414"/>
    <w:lvl w:ilvl="0" w:tplc="791EF414">
      <w:start w:val="1"/>
      <w:numFmt w:val="decimal"/>
      <w:lvlText w:val="(%1)"/>
      <w:lvlJc w:val="left"/>
      <w:pPr>
        <w:ind w:left="3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6432367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E3D02EE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3290157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F43094C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3A401D9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7CF4074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36B2BF1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3BFA563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E592CFC"/>
    <w:multiLevelType w:val="hybridMultilevel"/>
    <w:tmpl w:val="1BA2742A"/>
    <w:lvl w:ilvl="0" w:tplc="EED28ED2">
      <w:start w:val="2"/>
      <w:numFmt w:val="decimal"/>
      <w:lvlText w:val="(%1)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8C18DBF6">
      <w:start w:val="1"/>
      <w:numFmt w:val="lowerLetter"/>
      <w:lvlText w:val="%2"/>
      <w:lvlJc w:val="left"/>
      <w:pPr>
        <w:ind w:left="1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07EAF442">
      <w:start w:val="1"/>
      <w:numFmt w:val="lowerRoman"/>
      <w:lvlText w:val="%3"/>
      <w:lvlJc w:val="left"/>
      <w:pPr>
        <w:ind w:left="1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34A889DC">
      <w:start w:val="1"/>
      <w:numFmt w:val="decimal"/>
      <w:lvlText w:val="%4"/>
      <w:lvlJc w:val="left"/>
      <w:pPr>
        <w:ind w:left="2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32B0E2EA">
      <w:start w:val="1"/>
      <w:numFmt w:val="lowerLetter"/>
      <w:lvlText w:val="%5"/>
      <w:lvlJc w:val="left"/>
      <w:pPr>
        <w:ind w:left="3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C62C1BB2">
      <w:start w:val="1"/>
      <w:numFmt w:val="lowerRoman"/>
      <w:lvlText w:val="%6"/>
      <w:lvlJc w:val="left"/>
      <w:pPr>
        <w:ind w:left="3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CD80647C">
      <w:start w:val="1"/>
      <w:numFmt w:val="decimal"/>
      <w:lvlText w:val="%7"/>
      <w:lvlJc w:val="left"/>
      <w:pPr>
        <w:ind w:left="46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3F620844">
      <w:start w:val="1"/>
      <w:numFmt w:val="lowerLetter"/>
      <w:lvlText w:val="%8"/>
      <w:lvlJc w:val="left"/>
      <w:pPr>
        <w:ind w:left="54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7CEE2FDE">
      <w:start w:val="1"/>
      <w:numFmt w:val="lowerRoman"/>
      <w:lvlText w:val="%9"/>
      <w:lvlJc w:val="left"/>
      <w:pPr>
        <w:ind w:left="6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2531AC2"/>
    <w:multiLevelType w:val="hybridMultilevel"/>
    <w:tmpl w:val="8D44D07E"/>
    <w:lvl w:ilvl="0" w:tplc="20F608B6">
      <w:start w:val="1"/>
      <w:numFmt w:val="bullet"/>
      <w:lvlText w:val="-"/>
      <w:lvlJc w:val="left"/>
      <w:pPr>
        <w:ind w:left="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76ECD05C">
      <w:start w:val="1"/>
      <w:numFmt w:val="bullet"/>
      <w:lvlText w:val="o"/>
      <w:lvlJc w:val="left"/>
      <w:pPr>
        <w:ind w:left="44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D8AE231C">
      <w:start w:val="1"/>
      <w:numFmt w:val="bullet"/>
      <w:lvlText w:val="▪"/>
      <w:lvlJc w:val="left"/>
      <w:pPr>
        <w:ind w:left="51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413C07B6">
      <w:start w:val="1"/>
      <w:numFmt w:val="bullet"/>
      <w:lvlText w:val="•"/>
      <w:lvlJc w:val="left"/>
      <w:pPr>
        <w:ind w:left="58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2BE68C4A">
      <w:start w:val="1"/>
      <w:numFmt w:val="bullet"/>
      <w:lvlText w:val="o"/>
      <w:lvlJc w:val="left"/>
      <w:pPr>
        <w:ind w:left="65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931AEB8C">
      <w:start w:val="1"/>
      <w:numFmt w:val="bullet"/>
      <w:lvlText w:val="▪"/>
      <w:lvlJc w:val="left"/>
      <w:pPr>
        <w:ind w:left="72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075CBE4A">
      <w:start w:val="1"/>
      <w:numFmt w:val="bullet"/>
      <w:lvlText w:val="•"/>
      <w:lvlJc w:val="left"/>
      <w:pPr>
        <w:ind w:left="80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B7A4C386">
      <w:start w:val="1"/>
      <w:numFmt w:val="bullet"/>
      <w:lvlText w:val="o"/>
      <w:lvlJc w:val="left"/>
      <w:pPr>
        <w:ind w:left="87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8E0038EA">
      <w:start w:val="1"/>
      <w:numFmt w:val="bullet"/>
      <w:lvlText w:val="▪"/>
      <w:lvlJc w:val="left"/>
      <w:pPr>
        <w:ind w:left="94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9602D31"/>
    <w:multiLevelType w:val="hybridMultilevel"/>
    <w:tmpl w:val="C30E8B38"/>
    <w:lvl w:ilvl="0" w:tplc="7C901E46">
      <w:start w:val="1"/>
      <w:numFmt w:val="decimal"/>
      <w:lvlText w:val="(%1)"/>
      <w:lvlJc w:val="left"/>
      <w:pPr>
        <w:ind w:left="3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C33E986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A26A29B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0C02149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87E013C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2A426AB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E62A5B4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5B8C907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E500F76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7B1A55E9"/>
    <w:multiLevelType w:val="hybridMultilevel"/>
    <w:tmpl w:val="F8DC9558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727C27"/>
    <w:multiLevelType w:val="hybridMultilevel"/>
    <w:tmpl w:val="09185BD0"/>
    <w:lvl w:ilvl="0" w:tplc="F4C2750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867F6A"/>
    <w:multiLevelType w:val="hybridMultilevel"/>
    <w:tmpl w:val="75025794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3"/>
  </w:num>
  <w:num w:numId="3">
    <w:abstractNumId w:val="25"/>
  </w:num>
  <w:num w:numId="4">
    <w:abstractNumId w:val="24"/>
  </w:num>
  <w:num w:numId="5">
    <w:abstractNumId w:val="18"/>
  </w:num>
  <w:num w:numId="6">
    <w:abstractNumId w:val="23"/>
  </w:num>
  <w:num w:numId="7">
    <w:abstractNumId w:val="26"/>
  </w:num>
  <w:num w:numId="8">
    <w:abstractNumId w:val="11"/>
  </w:num>
  <w:num w:numId="9">
    <w:abstractNumId w:val="20"/>
  </w:num>
  <w:num w:numId="10">
    <w:abstractNumId w:val="10"/>
  </w:num>
  <w:num w:numId="11">
    <w:abstractNumId w:val="29"/>
  </w:num>
  <w:num w:numId="12">
    <w:abstractNumId w:val="22"/>
  </w:num>
  <w:num w:numId="13">
    <w:abstractNumId w:val="28"/>
  </w:num>
  <w:num w:numId="14">
    <w:abstractNumId w:val="0"/>
  </w:num>
  <w:num w:numId="15">
    <w:abstractNumId w:val="19"/>
  </w:num>
  <w:num w:numId="16">
    <w:abstractNumId w:val="12"/>
  </w:num>
  <w:num w:numId="17">
    <w:abstractNumId w:val="6"/>
  </w:num>
  <w:num w:numId="18">
    <w:abstractNumId w:val="7"/>
  </w:num>
  <w:num w:numId="19">
    <w:abstractNumId w:val="21"/>
  </w:num>
  <w:num w:numId="20">
    <w:abstractNumId w:val="9"/>
  </w:num>
  <w:num w:numId="21">
    <w:abstractNumId w:val="5"/>
  </w:num>
  <w:num w:numId="22">
    <w:abstractNumId w:val="16"/>
  </w:num>
  <w:num w:numId="23">
    <w:abstractNumId w:val="8"/>
  </w:num>
  <w:num w:numId="24">
    <w:abstractNumId w:val="15"/>
  </w:num>
  <w:num w:numId="25">
    <w:abstractNumId w:val="1"/>
  </w:num>
  <w:num w:numId="26">
    <w:abstractNumId w:val="13"/>
  </w:num>
  <w:num w:numId="27">
    <w:abstractNumId w:val="27"/>
  </w:num>
  <w:num w:numId="28">
    <w:abstractNumId w:val="4"/>
  </w:num>
  <w:num w:numId="29">
    <w:abstractNumId w:val="2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231"/>
    <w:rsid w:val="00072B4D"/>
    <w:rsid w:val="00090FF5"/>
    <w:rsid w:val="000D3376"/>
    <w:rsid w:val="001C58C7"/>
    <w:rsid w:val="0023045C"/>
    <w:rsid w:val="00290ABC"/>
    <w:rsid w:val="002912B1"/>
    <w:rsid w:val="002A0169"/>
    <w:rsid w:val="00315DC4"/>
    <w:rsid w:val="003607BE"/>
    <w:rsid w:val="00373924"/>
    <w:rsid w:val="003833C1"/>
    <w:rsid w:val="003C49C6"/>
    <w:rsid w:val="003D4092"/>
    <w:rsid w:val="00457EE9"/>
    <w:rsid w:val="00592D9E"/>
    <w:rsid w:val="005D335D"/>
    <w:rsid w:val="005F4B19"/>
    <w:rsid w:val="00700604"/>
    <w:rsid w:val="00713113"/>
    <w:rsid w:val="0073139D"/>
    <w:rsid w:val="00755909"/>
    <w:rsid w:val="00761DA2"/>
    <w:rsid w:val="00773266"/>
    <w:rsid w:val="007C1C96"/>
    <w:rsid w:val="00996113"/>
    <w:rsid w:val="009A1472"/>
    <w:rsid w:val="00AD6C5C"/>
    <w:rsid w:val="00AF16EC"/>
    <w:rsid w:val="00C7612B"/>
    <w:rsid w:val="00C85231"/>
    <w:rsid w:val="00CC2D50"/>
    <w:rsid w:val="00D31EE6"/>
    <w:rsid w:val="00E25BD3"/>
    <w:rsid w:val="00E41FEE"/>
    <w:rsid w:val="00E56A3D"/>
    <w:rsid w:val="00F86647"/>
    <w:rsid w:val="00FA6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6946D"/>
  <w15:docId w15:val="{8A65B67C-FDC4-4612-93DE-A783D4D16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after="3" w:line="247" w:lineRule="auto"/>
      <w:ind w:left="10" w:hanging="10"/>
    </w:pPr>
    <w:rPr>
      <w:rFonts w:ascii="Times New Roman" w:eastAsia="Times New Roman" w:hAnsi="Times New Roman" w:cs="Times New Roman"/>
      <w:color w:val="000000"/>
      <w:sz w:val="23"/>
    </w:rPr>
  </w:style>
  <w:style w:type="paragraph" w:styleId="berschrift1">
    <w:name w:val="heading 1"/>
    <w:next w:val="Standard"/>
    <w:link w:val="berschrift1Zchn"/>
    <w:uiPriority w:val="9"/>
    <w:unhideWhenUsed/>
    <w:qFormat/>
    <w:pPr>
      <w:keepNext/>
      <w:keepLines/>
      <w:numPr>
        <w:numId w:val="8"/>
      </w:numPr>
      <w:spacing w:after="0"/>
      <w:ind w:left="411" w:hanging="10"/>
      <w:outlineLvl w:val="0"/>
    </w:pPr>
    <w:rPr>
      <w:rFonts w:ascii="Times New Roman" w:eastAsia="Times New Roman" w:hAnsi="Times New Roman" w:cs="Times New Roman"/>
      <w:color w:val="000000"/>
      <w:sz w:val="23"/>
      <w:u w:val="single" w:color="00000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rPr>
      <w:rFonts w:ascii="Times New Roman" w:eastAsia="Times New Roman" w:hAnsi="Times New Roman" w:cs="Times New Roman"/>
      <w:color w:val="000000"/>
      <w:sz w:val="23"/>
      <w:u w:val="single" w:color="0000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enabsatz">
    <w:name w:val="List Paragraph"/>
    <w:basedOn w:val="Standard"/>
    <w:uiPriority w:val="34"/>
    <w:qFormat/>
    <w:rsid w:val="00713113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2A0169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D33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D335D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hleswig-holstein.de/bauleitplanung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amt-itzstedt.de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538</Words>
  <Characters>3391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(Microsoft Word - Hauptsatzung Gemeinde Nahe vom 26.03.2015 - endgültige Fassung.docx)</vt:lpstr>
    </vt:vector>
  </TitlesOfParts>
  <Company>.</Company>
  <LinksUpToDate>false</LinksUpToDate>
  <CharactersWithSpaces>3922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(Microsoft Word - Hauptsatzung Gemeinde Nahe vom 26.03.2015 - endgültige Fassung.docx)</dc:title>
  <dc:subject/>
  <dc:creator>itzam032</dc:creator>
  <cp:keywords/>
  <cp:lastModifiedBy>Osterloh, Liane (Amt Itzstedt)</cp:lastModifiedBy>
  <cp:revision>2</cp:revision>
  <cp:lastPrinted>2021-06-24T14:47:00Z</cp:lastPrinted>
  <dcterms:created xsi:type="dcterms:W3CDTF">2021-06-24T14:47:00Z</dcterms:created>
  <dcterms:modified xsi:type="dcterms:W3CDTF">2021-06-24T14:47:00Z</dcterms:modified>
</cp:coreProperties>
</file>